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7F6" w:rsidRDefault="009807F6" w:rsidP="009807F6">
      <w:pPr>
        <w:pStyle w:val="Nadpis5"/>
        <w:spacing w:before="120"/>
        <w:jc w:val="center"/>
        <w:rPr>
          <w:rFonts w:ascii="Calibri" w:hAnsi="Calibri" w:cs="Calibri"/>
          <w:i w:val="0"/>
          <w:iCs w:val="0"/>
          <w: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11C833E1" wp14:editId="487AED6B">
            <wp:simplePos x="0" y="0"/>
            <wp:positionH relativeFrom="page">
              <wp:posOffset>-33655</wp:posOffset>
            </wp:positionH>
            <wp:positionV relativeFrom="page">
              <wp:posOffset>-5080</wp:posOffset>
            </wp:positionV>
            <wp:extent cx="7555230" cy="10687050"/>
            <wp:effectExtent l="0" t="0" r="0" b="0"/>
            <wp:wrapNone/>
            <wp:docPr id="1" name="WordPictureWatermark9979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97918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7F6" w:rsidRDefault="009807F6" w:rsidP="009807F6">
      <w:pPr>
        <w:pStyle w:val="Nadpis5"/>
        <w:spacing w:before="120"/>
        <w:jc w:val="center"/>
        <w:rPr>
          <w:rFonts w:ascii="Calibri" w:hAnsi="Calibri" w:cs="Calibri"/>
          <w:i w:val="0"/>
          <w:iCs w:val="0"/>
          <w:caps/>
          <w:sz w:val="22"/>
          <w:szCs w:val="22"/>
        </w:rPr>
      </w:pPr>
    </w:p>
    <w:p w:rsidR="009807F6" w:rsidRPr="009807F6" w:rsidRDefault="009807F6" w:rsidP="009807F6">
      <w:pPr>
        <w:pStyle w:val="Nadpis5"/>
        <w:spacing w:before="120"/>
        <w:jc w:val="center"/>
        <w:rPr>
          <w:rFonts w:ascii="Calibri" w:hAnsi="Calibri" w:cs="Calibri"/>
          <w:i w:val="0"/>
          <w:iCs w:val="0"/>
          <w:caps/>
          <w:sz w:val="6"/>
          <w:szCs w:val="22"/>
        </w:rPr>
      </w:pPr>
    </w:p>
    <w:p w:rsidR="009807F6" w:rsidRPr="00B73966" w:rsidRDefault="009807F6" w:rsidP="009807F6">
      <w:pPr>
        <w:pStyle w:val="Nadpis5"/>
        <w:spacing w:before="120"/>
        <w:jc w:val="center"/>
        <w:rPr>
          <w:rFonts w:ascii="Calibri" w:hAnsi="Calibri" w:cs="Calibri"/>
          <w:i w:val="0"/>
          <w:iCs w:val="0"/>
          <w:caps/>
          <w:sz w:val="22"/>
          <w:szCs w:val="22"/>
        </w:rPr>
      </w:pPr>
      <w:r w:rsidRPr="00B73966">
        <w:rPr>
          <w:rFonts w:ascii="Calibri" w:hAnsi="Calibri" w:cs="Calibri"/>
          <w:i w:val="0"/>
          <w:iCs w:val="0"/>
          <w:caps/>
          <w:sz w:val="22"/>
          <w:szCs w:val="22"/>
        </w:rPr>
        <w:t>Hodnocení studenta na odborné praxi mentorem</w:t>
      </w:r>
    </w:p>
    <w:p w:rsidR="009807F6" w:rsidRPr="00B73966" w:rsidRDefault="009807F6" w:rsidP="009807F6">
      <w:pPr>
        <w:spacing w:after="0" w:line="240" w:lineRule="auto"/>
        <w:jc w:val="both"/>
        <w:rPr>
          <w:b/>
        </w:rPr>
      </w:pPr>
    </w:p>
    <w:p w:rsidR="009807F6" w:rsidRDefault="009807F6" w:rsidP="009807F6">
      <w:pPr>
        <w:spacing w:after="0" w:line="240" w:lineRule="auto"/>
        <w:jc w:val="both"/>
        <w:rPr>
          <w:b/>
        </w:rPr>
      </w:pPr>
      <w:r w:rsidRPr="00B73966">
        <w:rPr>
          <w:b/>
        </w:rPr>
        <w:t>Jméno a příjmení studenta:</w:t>
      </w:r>
      <w:r w:rsidRPr="00B73966">
        <w:rPr>
          <w:b/>
        </w:rPr>
        <w:tab/>
      </w:r>
      <w:r w:rsidRPr="00B73966">
        <w:rPr>
          <w:b/>
        </w:rPr>
        <w:tab/>
      </w:r>
      <w:r w:rsidRPr="00B73966">
        <w:rPr>
          <w:b/>
        </w:rPr>
        <w:tab/>
      </w:r>
      <w:r w:rsidRPr="00B73966">
        <w:rPr>
          <w:b/>
        </w:rPr>
        <w:tab/>
      </w:r>
      <w:r w:rsidRPr="00B73966">
        <w:rPr>
          <w:b/>
        </w:rPr>
        <w:tab/>
      </w:r>
      <w:r w:rsidRPr="00B73966">
        <w:rPr>
          <w:b/>
        </w:rPr>
        <w:tab/>
      </w:r>
      <w:r>
        <w:rPr>
          <w:b/>
        </w:rPr>
        <w:tab/>
      </w:r>
      <w:r w:rsidRPr="00B73966">
        <w:rPr>
          <w:b/>
        </w:rPr>
        <w:t>Ročník studia:</w:t>
      </w:r>
    </w:p>
    <w:p w:rsidR="009807F6" w:rsidRPr="00B73966" w:rsidRDefault="009807F6" w:rsidP="009807F6">
      <w:pPr>
        <w:spacing w:after="0" w:line="240" w:lineRule="auto"/>
        <w:jc w:val="both"/>
        <w:rPr>
          <w:b/>
        </w:rPr>
      </w:pPr>
    </w:p>
    <w:p w:rsidR="009807F6" w:rsidRDefault="009807F6" w:rsidP="009807F6">
      <w:pPr>
        <w:spacing w:after="0" w:line="240" w:lineRule="auto"/>
        <w:jc w:val="both"/>
        <w:rPr>
          <w:b/>
        </w:rPr>
      </w:pPr>
      <w:r w:rsidRPr="00B73966">
        <w:rPr>
          <w:b/>
        </w:rPr>
        <w:t>Akademický rok:</w:t>
      </w:r>
      <w:r w:rsidRPr="00B73966">
        <w:rPr>
          <w:b/>
        </w:rPr>
        <w:tab/>
      </w:r>
      <w:r w:rsidRPr="00B73966">
        <w:rPr>
          <w:b/>
        </w:rPr>
        <w:tab/>
        <w:t>Datum vykonávání odborné praxe:</w:t>
      </w:r>
      <w:r w:rsidRPr="00B73966">
        <w:rPr>
          <w:b/>
        </w:rPr>
        <w:tab/>
      </w:r>
      <w:r w:rsidRPr="00B73966">
        <w:rPr>
          <w:b/>
        </w:rPr>
        <w:tab/>
        <w:t>Zkratka předmětu:</w:t>
      </w:r>
    </w:p>
    <w:p w:rsidR="009807F6" w:rsidRPr="00B73966" w:rsidRDefault="009807F6" w:rsidP="009807F6">
      <w:pPr>
        <w:spacing w:after="0" w:line="240" w:lineRule="auto"/>
        <w:jc w:val="both"/>
        <w:rPr>
          <w:b/>
        </w:rPr>
      </w:pPr>
    </w:p>
    <w:p w:rsidR="009807F6" w:rsidRPr="00B73966" w:rsidRDefault="009807F6" w:rsidP="009807F6">
      <w:pPr>
        <w:spacing w:after="0" w:line="240" w:lineRule="auto"/>
        <w:ind w:right="-1368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145"/>
        <w:gridCol w:w="2196"/>
        <w:gridCol w:w="2153"/>
        <w:gridCol w:w="1113"/>
      </w:tblGrid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807F6" w:rsidRPr="00E067E5" w:rsidRDefault="009807F6" w:rsidP="00A13481">
            <w:pPr>
              <w:spacing w:after="0" w:line="240" w:lineRule="auto"/>
              <w:ind w:right="37"/>
              <w:jc w:val="center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807F6" w:rsidRPr="00E067E5" w:rsidRDefault="009807F6" w:rsidP="00A134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body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807F6" w:rsidRPr="00E067E5" w:rsidRDefault="009807F6" w:rsidP="00A134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bod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Hodnocení body</w:t>
            </w: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Odborné znalosti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na dobré úrovni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průměrné, je nutné rozšiřovat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povrchní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zná a dodržuje pracovní postupy a standardy, teorii aplikuje do praxe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zná pracovní postupy a standardy, ale občas je nedodržuje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pracovní postupy a standardy používá pouze formálně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zná a používá (uplatňuje) etické a právní normy v plné míře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zná a uplatňuje (používá) etické a právní normy v omezené míře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etických a právních normách má značné mezery, neumí je uplatňovat v praxi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dokáže pohotově zhodnotit stav pacienta a adekvátně reagovat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akutních/zátěžových situacích ztrácí rozlišovací schopnost, pracuje nesystematicky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akutní/zátěžové situace neumí řešit bez pomoci dalších pracovníků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Provádění intervencí</w:t>
            </w:r>
            <w:r>
              <w:rPr>
                <w:b/>
                <w:sz w:val="20"/>
                <w:szCs w:val="20"/>
              </w:rPr>
              <w:t>/</w:t>
            </w:r>
          </w:p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výkonů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odborné intervence provádí profesionálně, ve správném čase, ve vysoké kvalitě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kvalita prováděných výkonů se ve stresu snižuje, vyskytují se nepřesnosti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veškerá činnost postrádá zručnost a jemnost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manuálně zručná/ý, pracuje rychle a precizně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manuálně zručná/ý, je nutné pracovat na zpřesňování pohybů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nutné pracovat na základní jistotě v prováděných výkonech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  <w:trHeight w:val="465"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Organizační schopnosti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dobrá organizace práce, samostatnost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vždy pracuje dle pokynů a instrukcí, je třeba přímé navádění v činnosti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pracuje chaoticky, nemá vytvořený systém práce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Komunikace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vyjadřuje se odborně a kvalitně předává získané informace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informacím rozumí, ale používá neodborné výrazy, předání informací je chaotické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neumí pracovat s informacemi, předává je neúplně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s pacienty komunikuje empaticky, vstřícně, má důvěru pacientů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komunikaci s pacienty je nezkušená/ý, ostýchavá/ý, navázání kontaktu trvá déle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k pacientům je odměřená/ý, s malou mírou empatie a vstřícnosti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Aktivita, iniciativa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aktivní, práci si vyhledává sám/a, aktivně se zapojuje do ošetřovatelské péče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aktivní, pomáhá při realizaci ošetřovatelské péče na vyzvání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spíše pasivní, do práce je třeba hodně motivovat personálem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o nové poznatky má velký zájem, vyhledává příležitosti k učení se novým věcem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o nové poznatky má průměrný zájem, příležitostem k učení se nebrání, ale nevyhledává je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o nové poznatky má podprůměrný zájem, příležitosti k učení nevyhledává, je pasivní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807F6" w:rsidRDefault="009807F6" w:rsidP="009807F6"/>
    <w:p w:rsidR="009807F6" w:rsidRDefault="009807F6" w:rsidP="009807F6"/>
    <w:p w:rsidR="009807F6" w:rsidRDefault="009807F6" w:rsidP="009807F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1" wp14:anchorId="508C4077" wp14:editId="2F91E8B4">
            <wp:simplePos x="0" y="0"/>
            <wp:positionH relativeFrom="page">
              <wp:posOffset>-4445</wp:posOffset>
            </wp:positionH>
            <wp:positionV relativeFrom="page">
              <wp:posOffset>28575</wp:posOffset>
            </wp:positionV>
            <wp:extent cx="7555230" cy="10687050"/>
            <wp:effectExtent l="0" t="0" r="0" b="0"/>
            <wp:wrapNone/>
            <wp:docPr id="26" name="WordPictureWatermark9979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979189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807F6" w:rsidRDefault="009807F6" w:rsidP="009807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169"/>
        <w:gridCol w:w="2169"/>
        <w:gridCol w:w="2166"/>
        <w:gridCol w:w="1090"/>
      </w:tblGrid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Zájem o profesi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pracuje s velkou chutí a zájmem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práce ji/ho těší, zájem o práci/profesi je průměrný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projevuje podprůměrný zájem o práci/profesi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Orientace v dokumentaci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lékařské i ošetřovatelské dokumentaci se orientuje samostatně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lékařské a ošetřovatelské dokumentaci se orientuje s potřebou delšího času, vnější kontroly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v lékařské a ošetřovatelské dokumentaci se orientuje pouze minimálně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Spolehlivost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pracuje samostatně, zodpovědně a spolehlivě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pracuje zodpovědně, práce vyžaduje zvýšenou kontrolu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práce vyžaduje vysokou kontrolu a častou korekci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Dodržování pracovní doby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na směny chodí vždy včas, nepřítomnost byla řádně omluvena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na směny chodí převážně včas, nepřítomnost byla omluvena dodatečně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na směny chodí se zpožděním, nepřítomnost nebyla omluvena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1482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67E5">
              <w:rPr>
                <w:b/>
                <w:sz w:val="20"/>
                <w:szCs w:val="20"/>
              </w:rPr>
              <w:t>Vnější úprava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ind w:right="37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dbá o svůj zevnějšek, je upravená/ý</w:t>
            </w:r>
          </w:p>
        </w:tc>
        <w:tc>
          <w:tcPr>
            <w:tcW w:w="2233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je občas neupravená/ý, občas nedodržuje platná nařízení</w:t>
            </w:r>
          </w:p>
        </w:tc>
        <w:tc>
          <w:tcPr>
            <w:tcW w:w="2230" w:type="dxa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nedbá o svůj zevnějšek, velmi často chodí neupravená/ý</w:t>
            </w: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07F6" w:rsidRPr="00E067E5" w:rsidTr="00A13481">
        <w:trPr>
          <w:cantSplit/>
        </w:trPr>
        <w:tc>
          <w:tcPr>
            <w:tcW w:w="8175" w:type="dxa"/>
            <w:gridSpan w:val="4"/>
            <w:shd w:val="clear" w:color="auto" w:fill="auto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Slovní komentář</w:t>
            </w: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807F6" w:rsidRPr="00E067E5" w:rsidRDefault="009807F6" w:rsidP="00A13481">
            <w:pPr>
              <w:spacing w:after="0" w:line="240" w:lineRule="auto"/>
              <w:rPr>
                <w:sz w:val="20"/>
                <w:szCs w:val="20"/>
              </w:rPr>
            </w:pPr>
            <w:r w:rsidRPr="00E067E5">
              <w:rPr>
                <w:sz w:val="20"/>
                <w:szCs w:val="20"/>
              </w:rPr>
              <w:t>Celkem</w:t>
            </w:r>
          </w:p>
        </w:tc>
      </w:tr>
    </w:tbl>
    <w:p w:rsidR="009807F6" w:rsidRDefault="009807F6" w:rsidP="009807F6">
      <w:pPr>
        <w:ind w:right="-1368"/>
        <w:rPr>
          <w:i/>
          <w:sz w:val="18"/>
          <w:szCs w:val="18"/>
        </w:rPr>
      </w:pPr>
      <w:r>
        <w:rPr>
          <w:i/>
          <w:sz w:val="18"/>
          <w:szCs w:val="18"/>
        </w:rPr>
        <w:t>* maximální počet bodů – 48, minimální počet bodů pro splnění zápočtu – 29</w:t>
      </w:r>
    </w:p>
    <w:p w:rsidR="009807F6" w:rsidRDefault="009807F6" w:rsidP="009807F6">
      <w:pPr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Jméno a podpis mentora </w:t>
      </w:r>
      <w:r>
        <w:rPr>
          <w:b/>
        </w:rPr>
        <w:t>(zodpovědného pracovníka): ……………………………………………………………………</w:t>
      </w:r>
    </w:p>
    <w:p w:rsidR="009807F6" w:rsidRPr="005F6D9B" w:rsidRDefault="009807F6" w:rsidP="009807F6">
      <w:pPr>
        <w:autoSpaceDE w:val="0"/>
        <w:autoSpaceDN w:val="0"/>
        <w:adjustRightInd w:val="0"/>
        <w:rPr>
          <w:rFonts w:ascii="Times New Roman" w:hAnsi="Times New Roman"/>
          <w:b/>
          <w:bCs/>
          <w:sz w:val="10"/>
          <w:szCs w:val="10"/>
        </w:rPr>
      </w:pPr>
      <w:r>
        <w:rPr>
          <w:b/>
        </w:rPr>
        <w:t>Razítko pracoviště:</w:t>
      </w:r>
      <w:r>
        <w:rPr>
          <w:b/>
          <w:bCs/>
        </w:rPr>
        <w:t xml:space="preserve"> ……………………………………….</w:t>
      </w:r>
    </w:p>
    <w:p w:rsidR="00F42E10" w:rsidRDefault="009807F6" w:rsidP="009807F6"/>
    <w:sectPr w:rsidR="00F4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F6"/>
    <w:rsid w:val="006171FB"/>
    <w:rsid w:val="00841B4E"/>
    <w:rsid w:val="009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55B8"/>
  <w15:chartTrackingRefBased/>
  <w15:docId w15:val="{47368AB4-0C84-4542-AC25-9B85E10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7F6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qFormat/>
    <w:rsid w:val="009807F6"/>
    <w:pPr>
      <w:spacing w:before="240" w:after="60" w:line="240" w:lineRule="auto"/>
      <w:outlineLvl w:val="4"/>
    </w:pPr>
    <w:rPr>
      <w:rFonts w:ascii="Times New Roman" w:eastAsia="Arial Unicode MS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9807F6"/>
    <w:rPr>
      <w:rFonts w:ascii="Times New Roman" w:eastAsia="Arial Unicode MS" w:hAnsi="Times New Roman" w:cs="Times New Roman"/>
      <w:b/>
      <w:bCs/>
      <w:i/>
      <w:i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Doležel</dc:creator>
  <cp:keywords/>
  <dc:description/>
  <cp:lastModifiedBy>Jakub Doležel</cp:lastModifiedBy>
  <cp:revision>1</cp:revision>
  <dcterms:created xsi:type="dcterms:W3CDTF">2022-01-26T07:13:00Z</dcterms:created>
  <dcterms:modified xsi:type="dcterms:W3CDTF">2022-01-26T07:14:00Z</dcterms:modified>
</cp:coreProperties>
</file>