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CC4751" w:rsidR="00F96C66" w:rsidP="00CC4751" w:rsidRDefault="00CC4751" w14:paraId="59E4375C" w14:textId="55AD545A">
      <w:pPr>
        <w:spacing w:after="0" w:line="288" w:lineRule="auto"/>
        <w:rPr>
          <w:rFonts w:ascii="Times New Roman" w:hAnsi="Times New Roman" w:cs="Times New Roman"/>
          <w:b/>
          <w:sz w:val="28"/>
          <w:szCs w:val="28"/>
        </w:rPr>
      </w:pPr>
      <w:r w:rsidRPr="00CC4751">
        <w:rPr>
          <w:rFonts w:ascii="Times New Roman" w:hAnsi="Times New Roman" w:cs="Times New Roman"/>
          <w:b/>
          <w:sz w:val="28"/>
          <w:szCs w:val="28"/>
        </w:rPr>
        <w:t xml:space="preserve">Rebecca F. </w:t>
      </w:r>
      <w:proofErr w:type="spellStart"/>
      <w:r w:rsidRPr="00CC4751">
        <w:rPr>
          <w:rFonts w:ascii="Times New Roman" w:hAnsi="Times New Roman" w:cs="Times New Roman"/>
          <w:b/>
          <w:sz w:val="28"/>
          <w:szCs w:val="28"/>
        </w:rPr>
        <w:t>Kuang</w:t>
      </w:r>
      <w:proofErr w:type="spellEnd"/>
      <w:r w:rsidRPr="00CC4751">
        <w:rPr>
          <w:rFonts w:ascii="Times New Roman" w:hAnsi="Times New Roman" w:cs="Times New Roman"/>
          <w:b/>
          <w:sz w:val="28"/>
          <w:szCs w:val="28"/>
        </w:rPr>
        <w:t xml:space="preserve">, BABEL </w:t>
      </w:r>
      <w:proofErr w:type="spellStart"/>
      <w:r w:rsidRPr="00CC4751">
        <w:rPr>
          <w:rFonts w:ascii="Times New Roman" w:hAnsi="Times New Roman" w:cs="Times New Roman"/>
          <w:b/>
          <w:sz w:val="28"/>
          <w:szCs w:val="28"/>
        </w:rPr>
        <w:t>or</w:t>
      </w:r>
      <w:proofErr w:type="spellEnd"/>
      <w:r w:rsidRPr="00CC4751">
        <w:rPr>
          <w:rFonts w:ascii="Times New Roman" w:hAnsi="Times New Roman" w:cs="Times New Roman"/>
          <w:b/>
          <w:sz w:val="28"/>
          <w:szCs w:val="28"/>
        </w:rPr>
        <w:t xml:space="preserve"> </w:t>
      </w:r>
      <w:proofErr w:type="spellStart"/>
      <w:r w:rsidRPr="00CC4751">
        <w:rPr>
          <w:rFonts w:ascii="Times New Roman" w:hAnsi="Times New Roman" w:cs="Times New Roman"/>
          <w:b/>
          <w:sz w:val="28"/>
          <w:szCs w:val="28"/>
        </w:rPr>
        <w:t>The</w:t>
      </w:r>
      <w:proofErr w:type="spellEnd"/>
      <w:r w:rsidRPr="00CC4751">
        <w:rPr>
          <w:rFonts w:ascii="Times New Roman" w:hAnsi="Times New Roman" w:cs="Times New Roman"/>
          <w:b/>
          <w:sz w:val="28"/>
          <w:szCs w:val="28"/>
        </w:rPr>
        <w:t xml:space="preserve"> </w:t>
      </w:r>
      <w:proofErr w:type="spellStart"/>
      <w:r w:rsidRPr="00CC4751">
        <w:rPr>
          <w:rFonts w:ascii="Times New Roman" w:hAnsi="Times New Roman" w:cs="Times New Roman"/>
          <w:b/>
          <w:sz w:val="28"/>
          <w:szCs w:val="28"/>
        </w:rPr>
        <w:t>Necessity</w:t>
      </w:r>
      <w:proofErr w:type="spellEnd"/>
      <w:r w:rsidRPr="00CC4751">
        <w:rPr>
          <w:rFonts w:ascii="Times New Roman" w:hAnsi="Times New Roman" w:cs="Times New Roman"/>
          <w:b/>
          <w:sz w:val="28"/>
          <w:szCs w:val="28"/>
        </w:rPr>
        <w:t xml:space="preserve"> </w:t>
      </w:r>
      <w:proofErr w:type="spellStart"/>
      <w:r w:rsidRPr="00CC4751">
        <w:rPr>
          <w:rFonts w:ascii="Times New Roman" w:hAnsi="Times New Roman" w:cs="Times New Roman"/>
          <w:b/>
          <w:sz w:val="28"/>
          <w:szCs w:val="28"/>
        </w:rPr>
        <w:t>of</w:t>
      </w:r>
      <w:proofErr w:type="spellEnd"/>
      <w:r w:rsidRPr="00CC4751">
        <w:rPr>
          <w:rFonts w:ascii="Times New Roman" w:hAnsi="Times New Roman" w:cs="Times New Roman"/>
          <w:b/>
          <w:sz w:val="28"/>
          <w:szCs w:val="28"/>
        </w:rPr>
        <w:t xml:space="preserve"> </w:t>
      </w:r>
      <w:proofErr w:type="spellStart"/>
      <w:r w:rsidRPr="00CC4751">
        <w:rPr>
          <w:rFonts w:ascii="Times New Roman" w:hAnsi="Times New Roman" w:cs="Times New Roman"/>
          <w:b/>
          <w:sz w:val="28"/>
          <w:szCs w:val="28"/>
        </w:rPr>
        <w:t>Violence</w:t>
      </w:r>
      <w:proofErr w:type="spellEnd"/>
    </w:p>
    <w:p w:rsidRPr="009A10C1" w:rsidR="00CC4751" w:rsidP="00CC4751" w:rsidRDefault="00CC4751" w14:paraId="4A778F9A" w14:textId="4F7E6763">
      <w:pPr>
        <w:spacing w:after="0" w:line="288" w:lineRule="auto"/>
        <w:rPr>
          <w:rFonts w:ascii="Times New Roman" w:hAnsi="Times New Roman" w:cs="Times New Roman"/>
          <w:b/>
          <w:sz w:val="24"/>
          <w:szCs w:val="24"/>
          <w:lang w:val="en-GB"/>
        </w:rPr>
      </w:pPr>
      <w:r w:rsidRPr="009A10C1">
        <w:rPr>
          <w:rFonts w:ascii="Times New Roman" w:hAnsi="Times New Roman" w:cs="Times New Roman"/>
          <w:b/>
          <w:sz w:val="24"/>
          <w:szCs w:val="24"/>
          <w:lang w:val="en-GB"/>
        </w:rPr>
        <w:t xml:space="preserve">An Arcane History of the Oxford </w:t>
      </w:r>
      <w:r w:rsidRPr="009A10C1" w:rsidR="009A10C1">
        <w:rPr>
          <w:rFonts w:ascii="Times New Roman" w:hAnsi="Times New Roman" w:cs="Times New Roman"/>
          <w:b/>
          <w:sz w:val="24"/>
          <w:szCs w:val="24"/>
          <w:lang w:val="en-GB"/>
        </w:rPr>
        <w:t>Translators</w:t>
      </w:r>
      <w:r w:rsidRPr="009A10C1" w:rsidR="009A10C1">
        <w:rPr>
          <w:rFonts w:ascii="Times New Roman" w:hAnsi="Times New Roman" w:cs="Times New Roman"/>
          <w:sz w:val="24"/>
          <w:szCs w:val="24"/>
          <w:lang w:val="en-GB"/>
        </w:rPr>
        <w:t>’</w:t>
      </w:r>
      <w:r w:rsidR="009A10C1">
        <w:rPr>
          <w:rFonts w:ascii="Times New Roman" w:hAnsi="Times New Roman" w:cs="Times New Roman"/>
          <w:b/>
          <w:sz w:val="24"/>
          <w:szCs w:val="24"/>
          <w:lang w:val="en-GB"/>
        </w:rPr>
        <w:t xml:space="preserve"> </w:t>
      </w:r>
      <w:r w:rsidRPr="009A10C1" w:rsidR="009A10C1">
        <w:rPr>
          <w:rFonts w:ascii="Times New Roman" w:hAnsi="Times New Roman" w:cs="Times New Roman"/>
          <w:b/>
          <w:sz w:val="24"/>
          <w:szCs w:val="24"/>
          <w:lang w:val="en-GB"/>
        </w:rPr>
        <w:t>Revolution</w:t>
      </w:r>
    </w:p>
    <w:p w:rsidRPr="009A10C1" w:rsidR="00CC4751" w:rsidP="00CC4751" w:rsidRDefault="00CC4751" w14:paraId="477CE9D1" w14:textId="7D11C50B">
      <w:pPr>
        <w:spacing w:after="0" w:line="288" w:lineRule="auto"/>
        <w:rPr>
          <w:rFonts w:ascii="Times New Roman" w:hAnsi="Times New Roman" w:cs="Times New Roman"/>
          <w:sz w:val="24"/>
          <w:szCs w:val="24"/>
          <w:lang w:val="en-GB"/>
        </w:rPr>
      </w:pPr>
      <w:r w:rsidRPr="009A10C1">
        <w:rPr>
          <w:rFonts w:ascii="Times New Roman" w:hAnsi="Times New Roman" w:cs="Times New Roman"/>
          <w:sz w:val="24"/>
          <w:szCs w:val="24"/>
          <w:lang w:val="en-GB"/>
        </w:rPr>
        <w:t>London: HarperCollins Publishers</w:t>
      </w:r>
      <w:r w:rsidR="000E3F7F">
        <w:rPr>
          <w:rFonts w:ascii="Times New Roman" w:hAnsi="Times New Roman" w:cs="Times New Roman"/>
          <w:sz w:val="24"/>
          <w:szCs w:val="24"/>
          <w:lang w:val="en-GB"/>
        </w:rPr>
        <w:t>,</w:t>
      </w:r>
      <w:r w:rsidRPr="009A10C1">
        <w:rPr>
          <w:rFonts w:ascii="Times New Roman" w:hAnsi="Times New Roman" w:cs="Times New Roman"/>
          <w:sz w:val="24"/>
          <w:szCs w:val="24"/>
          <w:lang w:val="en-GB"/>
        </w:rPr>
        <w:t xml:space="preserve"> 2022</w:t>
      </w:r>
      <w:r w:rsidR="000E3F7F">
        <w:rPr>
          <w:rFonts w:ascii="Times New Roman" w:hAnsi="Times New Roman" w:cs="Times New Roman"/>
          <w:sz w:val="24"/>
          <w:szCs w:val="24"/>
          <w:lang w:val="en-GB"/>
        </w:rPr>
        <w:t xml:space="preserve">, pp. 80–81. </w:t>
      </w:r>
    </w:p>
    <w:p w:rsidRPr="009A10C1" w:rsidR="00EB3480" w:rsidP="00CC4751" w:rsidRDefault="00EB3480" w14:paraId="52CE803E" w14:textId="571AA1E4">
      <w:pPr>
        <w:spacing w:after="0" w:line="288" w:lineRule="auto"/>
        <w:rPr>
          <w:rFonts w:ascii="Times New Roman" w:hAnsi="Times New Roman" w:cs="Times New Roman"/>
          <w:sz w:val="24"/>
          <w:szCs w:val="24"/>
          <w:lang w:val="en-GB"/>
        </w:rPr>
      </w:pPr>
    </w:p>
    <w:p w:rsidRPr="009A10C1" w:rsidR="00EB3480" w:rsidP="00CC4751" w:rsidRDefault="00B415D3" w14:paraId="33C179BA" w14:textId="3BE5DA9E">
      <w:pPr>
        <w:spacing w:after="0" w:line="288" w:lineRule="auto"/>
        <w:rPr>
          <w:rFonts w:ascii="Times New Roman" w:hAnsi="Times New Roman" w:cs="Times New Roman"/>
          <w:i/>
          <w:sz w:val="24"/>
          <w:szCs w:val="24"/>
          <w:lang w:val="en-GB"/>
        </w:rPr>
      </w:pPr>
      <w:r>
        <w:rPr>
          <w:rFonts w:ascii="Times New Roman" w:hAnsi="Times New Roman" w:cs="Times New Roman"/>
          <w:i/>
          <w:sz w:val="24"/>
          <w:szCs w:val="24"/>
          <w:lang w:val="en-GB"/>
        </w:rPr>
        <w:t>You might want to know b</w:t>
      </w:r>
      <w:r w:rsidRPr="009A10C1" w:rsidR="009A10C1">
        <w:rPr>
          <w:rFonts w:ascii="Times New Roman" w:hAnsi="Times New Roman" w:cs="Times New Roman"/>
          <w:i/>
          <w:sz w:val="24"/>
          <w:szCs w:val="24"/>
          <w:lang w:val="en-GB"/>
        </w:rPr>
        <w:t xml:space="preserve">efore you start reading &amp; translating: </w:t>
      </w:r>
    </w:p>
    <w:p w:rsidRPr="009A10C1" w:rsidR="009A10C1" w:rsidP="00CC4751" w:rsidRDefault="009A10C1" w14:paraId="2FA6910E" w14:textId="630BD23B">
      <w:pPr>
        <w:spacing w:after="0" w:line="288" w:lineRule="auto"/>
        <w:rPr>
          <w:rFonts w:ascii="Times New Roman" w:hAnsi="Times New Roman" w:cs="Times New Roman"/>
          <w:i/>
          <w:sz w:val="24"/>
          <w:szCs w:val="24"/>
          <w:lang w:val="en-GB"/>
        </w:rPr>
      </w:pPr>
      <w:r w:rsidRPr="009A10C1">
        <w:rPr>
          <w:rFonts w:ascii="Times New Roman" w:hAnsi="Times New Roman" w:cs="Times New Roman"/>
          <w:i/>
          <w:sz w:val="24"/>
          <w:szCs w:val="24"/>
          <w:lang w:val="en-GB"/>
        </w:rPr>
        <w:t xml:space="preserve">The novel will take you to 1830s Oxford and Oxford University, particularly to the College of Translation housed in a bit mysterious tower called Babel. You’ll join a small group of newly admitted international students of translation – Robin, Letty, </w:t>
      </w:r>
      <w:proofErr w:type="spellStart"/>
      <w:r w:rsidRPr="009A10C1">
        <w:rPr>
          <w:rFonts w:ascii="Times New Roman" w:hAnsi="Times New Roman" w:cs="Times New Roman"/>
          <w:i/>
          <w:sz w:val="24"/>
          <w:szCs w:val="24"/>
          <w:lang w:val="en-GB"/>
        </w:rPr>
        <w:t>Ramy</w:t>
      </w:r>
      <w:proofErr w:type="spellEnd"/>
      <w:r w:rsidRPr="009A10C1">
        <w:rPr>
          <w:rFonts w:ascii="Times New Roman" w:hAnsi="Times New Roman" w:cs="Times New Roman"/>
          <w:i/>
          <w:sz w:val="24"/>
          <w:szCs w:val="24"/>
          <w:lang w:val="en-GB"/>
        </w:rPr>
        <w:t>, and Victoire – right at the moment of their first visit to Babel, introduced to the realm of translation by an old Prof. Playfair.</w:t>
      </w:r>
    </w:p>
    <w:p w:rsidR="00EB3480" w:rsidP="00CC4751" w:rsidRDefault="00EB3480" w14:paraId="2331B90D" w14:textId="4594E34A">
      <w:pPr>
        <w:spacing w:after="0" w:line="288" w:lineRule="auto"/>
        <w:rPr>
          <w:rFonts w:ascii="Times New Roman" w:hAnsi="Times New Roman" w:cs="Times New Roman"/>
          <w:sz w:val="24"/>
          <w:szCs w:val="24"/>
        </w:rPr>
      </w:pPr>
    </w:p>
    <w:p w:rsidR="00EB3480" w:rsidP="00CC4751" w:rsidRDefault="00EB3480" w14:paraId="7BE0773B" w14:textId="06BCFFDE">
      <w:pPr>
        <w:spacing w:after="0" w:line="288" w:lineRule="auto"/>
        <w:rPr>
          <w:rFonts w:ascii="Times New Roman" w:hAnsi="Times New Roman" w:cs="Times New Roman"/>
          <w:sz w:val="24"/>
          <w:szCs w:val="24"/>
        </w:rPr>
      </w:pPr>
      <w:r w:rsidRPr="00EB3480">
        <w:rPr>
          <w:rFonts w:ascii="Times New Roman" w:hAnsi="Times New Roman" w:cs="Times New Roman"/>
          <w:noProof/>
          <w:sz w:val="24"/>
          <w:szCs w:val="24"/>
        </w:rPr>
        <w:drawing>
          <wp:inline distT="0" distB="0" distL="0" distR="0" wp14:anchorId="4D4B8ADF" wp14:editId="677C19C6">
            <wp:extent cx="5760720" cy="4000041"/>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000041"/>
                    </a:xfrm>
                    <a:prstGeom prst="rect">
                      <a:avLst/>
                    </a:prstGeom>
                    <a:noFill/>
                    <a:ln>
                      <a:noFill/>
                    </a:ln>
                  </pic:spPr>
                </pic:pic>
              </a:graphicData>
            </a:graphic>
          </wp:inline>
        </w:drawing>
      </w:r>
    </w:p>
    <w:p w:rsidR="009A10C1" w:rsidP="00CC4751" w:rsidRDefault="009A10C1" w14:paraId="1BB097FB" w14:textId="60C331BA">
      <w:pPr>
        <w:spacing w:after="0" w:line="288" w:lineRule="auto"/>
        <w:rPr>
          <w:rFonts w:ascii="Times New Roman" w:hAnsi="Times New Roman" w:cs="Times New Roman"/>
          <w:sz w:val="24"/>
          <w:szCs w:val="24"/>
        </w:rPr>
      </w:pPr>
    </w:p>
    <w:p w:rsidR="009A10C1" w:rsidP="00CC4751" w:rsidRDefault="009A10C1" w14:paraId="27897E54" w14:textId="60C0178F">
      <w:pPr>
        <w:spacing w:after="0" w:line="288" w:lineRule="auto"/>
        <w:rPr>
          <w:rFonts w:ascii="Times New Roman" w:hAnsi="Times New Roman" w:cs="Times New Roman"/>
          <w:sz w:val="24"/>
          <w:szCs w:val="24"/>
        </w:rPr>
      </w:pPr>
      <w:bookmarkStart w:name="_GoBack" w:id="0"/>
      <w:bookmarkEnd w:id="0"/>
    </w:p>
    <w:p w:rsidR="009A10C1" w:rsidP="000E3F7F" w:rsidRDefault="009A10C1" w14:paraId="4454A7E2" w14:textId="309320F1">
      <w:pPr>
        <w:spacing w:after="0" w:line="312" w:lineRule="auto"/>
        <w:rPr>
          <w:rFonts w:ascii="Times New Roman" w:hAnsi="Times New Roman" w:cs="Times New Roman"/>
          <w:sz w:val="24"/>
          <w:szCs w:val="24"/>
          <w:lang w:val="en-GB"/>
        </w:rPr>
      </w:pPr>
      <w:r w:rsidRPr="009A10C1">
        <w:rPr>
          <w:rFonts w:ascii="Times New Roman" w:hAnsi="Times New Roman" w:cs="Times New Roman"/>
          <w:sz w:val="24"/>
          <w:szCs w:val="24"/>
          <w:lang w:val="en-GB"/>
        </w:rPr>
        <w:t xml:space="preserve">For a moment, no one spoke. Letty, </w:t>
      </w:r>
      <w:proofErr w:type="spellStart"/>
      <w:r w:rsidRPr="009A10C1">
        <w:rPr>
          <w:rFonts w:ascii="Times New Roman" w:hAnsi="Times New Roman" w:cs="Times New Roman"/>
          <w:sz w:val="24"/>
          <w:szCs w:val="24"/>
          <w:lang w:val="en-GB"/>
        </w:rPr>
        <w:t>Ramy</w:t>
      </w:r>
      <w:proofErr w:type="spellEnd"/>
      <w:r w:rsidRPr="009A10C1">
        <w:rPr>
          <w:rFonts w:ascii="Times New Roman" w:hAnsi="Times New Roman" w:cs="Times New Roman"/>
          <w:sz w:val="24"/>
          <w:szCs w:val="24"/>
          <w:lang w:val="en-GB"/>
        </w:rPr>
        <w:t>, and Victoire all seemed as stunned as Robin felt. They’d been exposed to a great deal of information at once, and the effect was that Robin wasn’t sure</w:t>
      </w:r>
      <w:r>
        <w:rPr>
          <w:rFonts w:ascii="Times New Roman" w:hAnsi="Times New Roman" w:cs="Times New Roman"/>
          <w:sz w:val="24"/>
          <w:szCs w:val="24"/>
          <w:lang w:val="en-GB"/>
        </w:rPr>
        <w:t xml:space="preserve"> the ground he stood on was real.</w:t>
      </w:r>
    </w:p>
    <w:p w:rsidR="004370F0" w:rsidP="000E3F7F" w:rsidRDefault="004370F0" w14:paraId="6324DFEF"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 xml:space="preserve">Professor Playfair chuckled. ‘I know. I had the same impression on my first day here as well. It’s rather like an induction into a hidden world, isn’t it? Like taking food in the </w:t>
      </w:r>
      <w:proofErr w:type="spellStart"/>
      <w:r>
        <w:rPr>
          <w:rFonts w:ascii="Times New Roman" w:hAnsi="Times New Roman" w:cs="Times New Roman"/>
          <w:sz w:val="24"/>
          <w:szCs w:val="24"/>
          <w:lang w:val="en-GB"/>
        </w:rPr>
        <w:t>seelie</w:t>
      </w:r>
      <w:proofErr w:type="spellEnd"/>
      <w:r>
        <w:rPr>
          <w:rFonts w:ascii="Times New Roman" w:hAnsi="Times New Roman" w:cs="Times New Roman"/>
          <w:sz w:val="24"/>
          <w:szCs w:val="24"/>
          <w:lang w:val="en-GB"/>
        </w:rPr>
        <w:t xml:space="preserve"> court. Once you know what happens in the tower, the mundane world doesn’t seem half as interesting.’</w:t>
      </w:r>
    </w:p>
    <w:p w:rsidR="004370F0" w:rsidP="000E3F7F" w:rsidRDefault="004370F0" w14:paraId="75E778F3"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‘It’s dazzling, sir,’ said Letty. ‘Incredible.’</w:t>
      </w:r>
    </w:p>
    <w:p w:rsidR="004370F0" w:rsidP="000E3F7F" w:rsidRDefault="004370F0" w14:paraId="410CB02D"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Professor Playfair winked at her. ‘It’s the most wonderful place on earth.’</w:t>
      </w:r>
    </w:p>
    <w:p w:rsidR="004370F0" w:rsidP="000E3F7F" w:rsidRDefault="004370F0" w14:paraId="2E574679"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lastRenderedPageBreak/>
        <w:t>He cleared his throat. ‘Now I’d like to tell a story. Forgive me for being dramatic, but I like to mark this occasion – your first day, after all, in what I believe is the most important research centre in the world. Would that be all right?’</w:t>
      </w:r>
    </w:p>
    <w:p w:rsidR="004370F0" w:rsidP="000E3F7F" w:rsidRDefault="004370F0" w14:paraId="00E0099F"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He didn’t need their approval, but they nodded regardless.</w:t>
      </w:r>
    </w:p>
    <w:p w:rsidR="00266FE1" w:rsidP="000E3F7F" w:rsidRDefault="004370F0" w14:paraId="00D0CAEA"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 xml:space="preserve">‘Thank you. Now, we know this following story from Herodotus.’ He paced several steps before them, like a player marking out his position on the stage. ‘He tells us about an Egyptian king </w:t>
      </w:r>
      <w:proofErr w:type="spellStart"/>
      <w:r>
        <w:rPr>
          <w:rFonts w:ascii="Times New Roman" w:hAnsi="Times New Roman" w:cs="Times New Roman"/>
          <w:sz w:val="24"/>
          <w:szCs w:val="24"/>
          <w:lang w:val="en-GB"/>
        </w:rPr>
        <w:t>Psammetichus</w:t>
      </w:r>
      <w:proofErr w:type="spellEnd"/>
      <w:r>
        <w:rPr>
          <w:rFonts w:ascii="Times New Roman" w:hAnsi="Times New Roman" w:cs="Times New Roman"/>
          <w:sz w:val="24"/>
          <w:szCs w:val="24"/>
          <w:lang w:val="en-GB"/>
        </w:rPr>
        <w:t xml:space="preserve">, who once formed a pact with </w:t>
      </w:r>
      <w:proofErr w:type="gramStart"/>
      <w:r>
        <w:rPr>
          <w:rFonts w:ascii="Times New Roman" w:hAnsi="Times New Roman" w:cs="Times New Roman"/>
          <w:sz w:val="24"/>
          <w:szCs w:val="24"/>
          <w:lang w:val="en-GB"/>
        </w:rPr>
        <w:t>Ionian sea</w:t>
      </w:r>
      <w:proofErr w:type="gramEnd"/>
      <w:r>
        <w:rPr>
          <w:rFonts w:ascii="Times New Roman" w:hAnsi="Times New Roman" w:cs="Times New Roman"/>
          <w:sz w:val="24"/>
          <w:szCs w:val="24"/>
          <w:lang w:val="en-GB"/>
        </w:rPr>
        <w:t xml:space="preserve"> raiders to defeat the eleven kings who had betrayed him. After he had overthrown his enemies, he gave large tracts of land to his Ionian allies. But </w:t>
      </w:r>
      <w:proofErr w:type="spellStart"/>
      <w:r>
        <w:rPr>
          <w:rFonts w:ascii="Times New Roman" w:hAnsi="Times New Roman" w:cs="Times New Roman"/>
          <w:sz w:val="24"/>
          <w:szCs w:val="24"/>
          <w:lang w:val="en-GB"/>
        </w:rPr>
        <w:t>Psammetichus</w:t>
      </w:r>
      <w:proofErr w:type="spellEnd"/>
      <w:r>
        <w:rPr>
          <w:rFonts w:ascii="Times New Roman" w:hAnsi="Times New Roman" w:cs="Times New Roman"/>
          <w:sz w:val="24"/>
          <w:szCs w:val="24"/>
          <w:lang w:val="en-GB"/>
        </w:rPr>
        <w:t xml:space="preserve"> wanted an even better guarantee that the Ionians would not turn on him as his former allies once had. He wanted to prevent wars based on misunderstandings. </w:t>
      </w:r>
      <w:proofErr w:type="gramStart"/>
      <w:r w:rsidR="00266FE1">
        <w:rPr>
          <w:rFonts w:ascii="Times New Roman" w:hAnsi="Times New Roman" w:cs="Times New Roman"/>
          <w:sz w:val="24"/>
          <w:szCs w:val="24"/>
          <w:lang w:val="en-GB"/>
        </w:rPr>
        <w:t>So</w:t>
      </w:r>
      <w:proofErr w:type="gramEnd"/>
      <w:r w:rsidR="00266FE1">
        <w:rPr>
          <w:rFonts w:ascii="Times New Roman" w:hAnsi="Times New Roman" w:cs="Times New Roman"/>
          <w:sz w:val="24"/>
          <w:szCs w:val="24"/>
          <w:lang w:val="en-GB"/>
        </w:rPr>
        <w:t xml:space="preserve"> he sent young Egyptian boys to live with the Ionians and learn Greek so that when they grew up, they could serve as interpreters between the two peoples.</w:t>
      </w:r>
    </w:p>
    <w:p w:rsidR="00266FE1" w:rsidP="000E3F7F" w:rsidRDefault="00266FE1" w14:paraId="7B5FA440"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 xml:space="preserve">‘Here at Babel, we take inspiration from </w:t>
      </w:r>
      <w:proofErr w:type="spellStart"/>
      <w:r>
        <w:rPr>
          <w:rFonts w:ascii="Times New Roman" w:hAnsi="Times New Roman" w:cs="Times New Roman"/>
          <w:sz w:val="24"/>
          <w:szCs w:val="24"/>
          <w:lang w:val="en-GB"/>
        </w:rPr>
        <w:t>Psammetichus</w:t>
      </w:r>
      <w:proofErr w:type="spellEnd"/>
      <w:r>
        <w:rPr>
          <w:rFonts w:ascii="Times New Roman" w:hAnsi="Times New Roman" w:cs="Times New Roman"/>
          <w:sz w:val="24"/>
          <w:szCs w:val="24"/>
          <w:lang w:val="en-GB"/>
        </w:rPr>
        <w:t>.’ He peered around, and his sparkling gaze landed on each of them in turn as he spoke. ‘Translation, from time immemorial, has been the facilitator of peace. Translation makes possible communication, which in turn makes possible the kind of diplomacy, trade, and cooperation between foreign peoples that brings wealth and prosperity to all.</w:t>
      </w:r>
    </w:p>
    <w:p w:rsidR="003D6CEE" w:rsidP="000E3F7F" w:rsidRDefault="00266FE1" w14:paraId="57A2031C"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 xml:space="preserve">‘You’ve noticed by now, surely, that Babel alone among the Oxford faculties accepts students not of European origin. Nowhere else in this country will you find Hindus, Muslims, Africans, and Chinamen studying under the same roof. We accept you not despite, but </w:t>
      </w:r>
      <w:r>
        <w:rPr>
          <w:rFonts w:ascii="Times New Roman" w:hAnsi="Times New Roman" w:cs="Times New Roman"/>
          <w:i/>
          <w:sz w:val="24"/>
          <w:szCs w:val="24"/>
          <w:lang w:val="en-GB"/>
        </w:rPr>
        <w:t>because</w:t>
      </w:r>
      <w:r>
        <w:rPr>
          <w:rFonts w:ascii="Times New Roman" w:hAnsi="Times New Roman" w:cs="Times New Roman"/>
          <w:sz w:val="24"/>
          <w:szCs w:val="24"/>
          <w:lang w:val="en-GB"/>
        </w:rPr>
        <w:t xml:space="preserve"> of your foreign backgrounds.’ Professor Playfair emphasized</w:t>
      </w:r>
      <w:r w:rsidR="003D6CEE">
        <w:rPr>
          <w:rFonts w:ascii="Times New Roman" w:hAnsi="Times New Roman" w:cs="Times New Roman"/>
          <w:sz w:val="24"/>
          <w:szCs w:val="24"/>
          <w:lang w:val="en-GB"/>
        </w:rPr>
        <w:t xml:space="preserve"> this last part as if it was a matter of great pride. ‘Because of your origins, you have the gift of languages those born in England cannot imitate. And you, like </w:t>
      </w:r>
      <w:proofErr w:type="spellStart"/>
      <w:r w:rsidR="003D6CEE">
        <w:rPr>
          <w:rFonts w:ascii="Times New Roman" w:hAnsi="Times New Roman" w:cs="Times New Roman"/>
          <w:sz w:val="24"/>
          <w:szCs w:val="24"/>
          <w:lang w:val="en-GB"/>
        </w:rPr>
        <w:t>Psammetichus’s</w:t>
      </w:r>
      <w:proofErr w:type="spellEnd"/>
      <w:r w:rsidR="003D6CEE">
        <w:rPr>
          <w:rFonts w:ascii="Times New Roman" w:hAnsi="Times New Roman" w:cs="Times New Roman"/>
          <w:sz w:val="24"/>
          <w:szCs w:val="24"/>
          <w:lang w:val="en-GB"/>
        </w:rPr>
        <w:t xml:space="preserve"> boys, are the tongues that will speak this vision of global harmony into being.’</w:t>
      </w:r>
    </w:p>
    <w:p w:rsidR="00BC4E9C" w:rsidP="000E3F7F" w:rsidRDefault="003D6CEE" w14:paraId="2A9A4692" w14:textId="77777777">
      <w:pPr>
        <w:spacing w:after="0" w:line="312" w:lineRule="auto"/>
        <w:ind w:firstLine="284"/>
        <w:rPr>
          <w:rFonts w:ascii="Times New Roman" w:hAnsi="Times New Roman" w:cs="Times New Roman"/>
          <w:sz w:val="24"/>
          <w:szCs w:val="24"/>
          <w:lang w:val="en-GB"/>
        </w:rPr>
      </w:pPr>
      <w:r>
        <w:rPr>
          <w:rFonts w:ascii="Times New Roman" w:hAnsi="Times New Roman" w:cs="Times New Roman"/>
          <w:sz w:val="24"/>
          <w:szCs w:val="24"/>
          <w:lang w:val="en-GB"/>
        </w:rPr>
        <w:t xml:space="preserve">He clasped his hands before him as if in prayer. ‘Anyhow. The postgrads make fun of me for that spiel every year. They think it’s trite. But I think </w:t>
      </w:r>
      <w:r w:rsidR="004C3B28">
        <w:rPr>
          <w:rFonts w:ascii="Times New Roman" w:hAnsi="Times New Roman" w:cs="Times New Roman"/>
          <w:sz w:val="24"/>
          <w:szCs w:val="24"/>
          <w:lang w:val="en-GB"/>
        </w:rPr>
        <w:t>the situation calls for such gravity, don’t you? After all, we’re here</w:t>
      </w:r>
      <w:r w:rsidR="00903522">
        <w:rPr>
          <w:rFonts w:ascii="Times New Roman" w:hAnsi="Times New Roman" w:cs="Times New Roman"/>
          <w:sz w:val="24"/>
          <w:szCs w:val="24"/>
          <w:lang w:val="en-GB"/>
        </w:rPr>
        <w:t xml:space="preserve"> to make the unknown known, to make the other familiar. We’re here to make magic with words.’</w:t>
      </w:r>
    </w:p>
    <w:p w:rsidRPr="009A10C1" w:rsidR="009A10C1" w:rsidP="000E3F7F" w:rsidRDefault="00BC4E9C" w14:paraId="176392AC" w14:textId="06AB241C">
      <w:pPr>
        <w:spacing w:after="0" w:line="312" w:lineRule="auto"/>
        <w:ind w:firstLine="284"/>
        <w:rPr>
          <w:rFonts w:ascii="Times New Roman" w:hAnsi="Times New Roman" w:cs="Times New Roman"/>
          <w:sz w:val="24"/>
          <w:szCs w:val="24"/>
          <w:lang w:val="en-GB"/>
        </w:rPr>
      </w:pPr>
      <w:r w:rsidRPr="5FBE9E0D" w:rsidR="00BC4E9C">
        <w:rPr>
          <w:rFonts w:ascii="Times New Roman" w:hAnsi="Times New Roman" w:cs="Times New Roman"/>
          <w:sz w:val="24"/>
          <w:szCs w:val="24"/>
          <w:lang w:val="en-GB"/>
        </w:rPr>
        <w:t xml:space="preserve">This was, Robin thought, the kindest thing anyone had ever had to say about his being foreign-born. And though the story made his gut squirm – for he had read the relevant passage of </w:t>
      </w:r>
      <w:r w:rsidRPr="5FBE9E0D" w:rsidR="00BC4E9C">
        <w:rPr>
          <w:rFonts w:ascii="Times New Roman" w:hAnsi="Times New Roman" w:cs="Times New Roman"/>
          <w:sz w:val="24"/>
          <w:szCs w:val="24"/>
          <w:lang w:val="en-GB"/>
        </w:rPr>
        <w:t>Herodotus and</w:t>
      </w:r>
      <w:r w:rsidRPr="5FBE9E0D" w:rsidR="00BC4E9C">
        <w:rPr>
          <w:rFonts w:ascii="Times New Roman" w:hAnsi="Times New Roman" w:cs="Times New Roman"/>
          <w:sz w:val="24"/>
          <w:szCs w:val="24"/>
          <w:lang w:val="en-GB"/>
        </w:rPr>
        <w:t xml:space="preserve"> recalled that the Egyptian boys were nevertheless slaves – he </w:t>
      </w:r>
      <w:r w:rsidRPr="5FBE9E0D" w:rsidR="00BC4E9C">
        <w:rPr>
          <w:rFonts w:ascii="Times New Roman" w:hAnsi="Times New Roman" w:cs="Times New Roman"/>
          <w:sz w:val="24"/>
          <w:szCs w:val="24"/>
          <w:lang w:val="en-GB"/>
        </w:rPr>
        <w:t>felt also</w:t>
      </w:r>
      <w:r w:rsidRPr="5FBE9E0D" w:rsidR="00BC4E9C">
        <w:rPr>
          <w:rFonts w:ascii="Times New Roman" w:hAnsi="Times New Roman" w:cs="Times New Roman"/>
          <w:sz w:val="24"/>
          <w:szCs w:val="24"/>
          <w:lang w:val="en-GB"/>
        </w:rPr>
        <w:t xml:space="preserve"> a thrum of excitement at the thought that </w:t>
      </w:r>
      <w:r w:rsidRPr="5FBE9E0D" w:rsidR="00BC4E9C">
        <w:rPr>
          <w:rFonts w:ascii="Times New Roman" w:hAnsi="Times New Roman" w:cs="Times New Roman"/>
          <w:sz w:val="24"/>
          <w:szCs w:val="24"/>
          <w:lang w:val="en-GB"/>
        </w:rPr>
        <w:t>perhaps his</w:t>
      </w:r>
      <w:r w:rsidRPr="5FBE9E0D" w:rsidR="00BC4E9C">
        <w:rPr>
          <w:rFonts w:ascii="Times New Roman" w:hAnsi="Times New Roman" w:cs="Times New Roman"/>
          <w:sz w:val="24"/>
          <w:szCs w:val="24"/>
          <w:lang w:val="en-GB"/>
        </w:rPr>
        <w:t xml:space="preserve"> </w:t>
      </w:r>
      <w:r w:rsidRPr="5FBE9E0D" w:rsidR="00BC4E9C">
        <w:rPr>
          <w:rFonts w:ascii="Times New Roman" w:hAnsi="Times New Roman" w:cs="Times New Roman"/>
          <w:sz w:val="24"/>
          <w:szCs w:val="24"/>
          <w:lang w:val="en-GB"/>
        </w:rPr>
        <w:t>unbelonging</w:t>
      </w:r>
      <w:r w:rsidRPr="5FBE9E0D" w:rsidR="00BC4E9C">
        <w:rPr>
          <w:rFonts w:ascii="Times New Roman" w:hAnsi="Times New Roman" w:cs="Times New Roman"/>
          <w:sz w:val="24"/>
          <w:szCs w:val="24"/>
          <w:lang w:val="en-GB"/>
        </w:rPr>
        <w:t xml:space="preserve"> did not doom him to existing forever on the margins, </w:t>
      </w:r>
      <w:r w:rsidRPr="5FBE9E0D" w:rsidR="00BC4E9C">
        <w:rPr>
          <w:rFonts w:ascii="Times New Roman" w:hAnsi="Times New Roman" w:cs="Times New Roman"/>
          <w:sz w:val="24"/>
          <w:szCs w:val="24"/>
          <w:lang w:val="en-GB"/>
        </w:rPr>
        <w:t>that perhaps, instead</w:t>
      </w:r>
      <w:r w:rsidRPr="5FBE9E0D" w:rsidR="00BC4E9C">
        <w:rPr>
          <w:rFonts w:ascii="Times New Roman" w:hAnsi="Times New Roman" w:cs="Times New Roman"/>
          <w:sz w:val="24"/>
          <w:szCs w:val="24"/>
          <w:lang w:val="en-GB"/>
        </w:rPr>
        <w:t>, it made him special.</w:t>
      </w:r>
      <w:r w:rsidRPr="5FBE9E0D" w:rsidR="00266FE1">
        <w:rPr>
          <w:rFonts w:ascii="Times New Roman" w:hAnsi="Times New Roman" w:cs="Times New Roman"/>
          <w:sz w:val="24"/>
          <w:szCs w:val="24"/>
          <w:lang w:val="en-GB"/>
        </w:rPr>
        <w:t xml:space="preserve"> </w:t>
      </w:r>
      <w:r w:rsidRPr="5FBE9E0D" w:rsidR="004370F0">
        <w:rPr>
          <w:rFonts w:ascii="Times New Roman" w:hAnsi="Times New Roman" w:cs="Times New Roman"/>
          <w:sz w:val="24"/>
          <w:szCs w:val="24"/>
          <w:lang w:val="en-GB"/>
        </w:rPr>
        <w:t xml:space="preserve"> </w:t>
      </w:r>
    </w:p>
    <w:sectPr w:rsidRPr="009A10C1" w:rsidR="009A10C1">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EA"/>
    <w:rsid w:val="000E3F7F"/>
    <w:rsid w:val="00266FE1"/>
    <w:rsid w:val="002C04EA"/>
    <w:rsid w:val="003D6CEE"/>
    <w:rsid w:val="004118F9"/>
    <w:rsid w:val="004370F0"/>
    <w:rsid w:val="004C3B28"/>
    <w:rsid w:val="00903522"/>
    <w:rsid w:val="009A10C1"/>
    <w:rsid w:val="00B415D3"/>
    <w:rsid w:val="00BC4E9C"/>
    <w:rsid w:val="00CC4751"/>
    <w:rsid w:val="00EB3480"/>
    <w:rsid w:val="00F96C66"/>
    <w:rsid w:val="5FBE9E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13C0"/>
  <w15:chartTrackingRefBased/>
  <w15:docId w15:val="{BEB204DD-5B1A-4F77-8C3F-29E050AA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ln" w:default="1">
    <w:name w:val="Normal"/>
    <w:qFormat/>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emf" Id="rId4" /><Relationship Type="http://schemas.openxmlformats.org/officeDocument/2006/relationships/customXml" Target="../customXml/item3.xml" Id="rId9"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0DC5F0CFC8B3244A0DE8ABF4679C43F" ma:contentTypeVersion="14" ma:contentTypeDescription="Vytvoří nový dokument" ma:contentTypeScope="" ma:versionID="a7388f3fc9c4f11319f487f4f5189b04">
  <xsd:schema xmlns:xsd="http://www.w3.org/2001/XMLSchema" xmlns:xs="http://www.w3.org/2001/XMLSchema" xmlns:p="http://schemas.microsoft.com/office/2006/metadata/properties" xmlns:ns2="0a728eb6-bd5e-4a8f-9edd-932866f4c1cb" xmlns:ns3="ef7ec057-f8cc-41b8-91ee-fd79d9ce8fdd" targetNamespace="http://schemas.microsoft.com/office/2006/metadata/properties" ma:root="true" ma:fieldsID="88fd8a6df38732cfd35535401a93c4bb" ns2:_="" ns3:_="">
    <xsd:import namespace="0a728eb6-bd5e-4a8f-9edd-932866f4c1cb"/>
    <xsd:import namespace="ef7ec057-f8cc-41b8-91ee-fd79d9ce8f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28eb6-bd5e-4a8f-9edd-932866f4c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004672d3-7d29-4d9c-b46b-a533caa3f2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ec057-f8cc-41b8-91ee-fd79d9ce8f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9c50c2-0de4-4a1c-8f87-ff75f2fa8f25}" ma:internalName="TaxCatchAll" ma:showField="CatchAllData" ma:web="ef7ec057-f8cc-41b8-91ee-fd79d9ce8fd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728eb6-bd5e-4a8f-9edd-932866f4c1cb">
      <Terms xmlns="http://schemas.microsoft.com/office/infopath/2007/PartnerControls"/>
    </lcf76f155ced4ddcb4097134ff3c332f>
    <TaxCatchAll xmlns="ef7ec057-f8cc-41b8-91ee-fd79d9ce8fdd" xsi:nil="true"/>
  </documentManagement>
</p:properties>
</file>

<file path=customXml/itemProps1.xml><?xml version="1.0" encoding="utf-8"?>
<ds:datastoreItem xmlns:ds="http://schemas.openxmlformats.org/officeDocument/2006/customXml" ds:itemID="{A6301D3C-77BC-44A4-95BC-7DD9EC1AFBBE}"/>
</file>

<file path=customXml/itemProps2.xml><?xml version="1.0" encoding="utf-8"?>
<ds:datastoreItem xmlns:ds="http://schemas.openxmlformats.org/officeDocument/2006/customXml" ds:itemID="{6F368321-573E-4A41-B7EE-6D7990869296}"/>
</file>

<file path=customXml/itemProps3.xml><?xml version="1.0" encoding="utf-8"?>
<ds:datastoreItem xmlns:ds="http://schemas.openxmlformats.org/officeDocument/2006/customXml" ds:itemID="{D9650642-5DDB-406A-ADA9-05205C1F6AD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Tomášková Renáta</dc:creator>
  <cp:keywords/>
  <dc:description/>
  <cp:lastModifiedBy>Tomášková Renáta</cp:lastModifiedBy>
  <cp:revision>13</cp:revision>
  <dcterms:created xsi:type="dcterms:W3CDTF">2023-10-10T11:54:00Z</dcterms:created>
  <dcterms:modified xsi:type="dcterms:W3CDTF">2023-10-10T18:23:22Z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0x010100F0DC5F0CFC8B3244A0DE8ABF4679C43F</vt:lpwstr>
  </property>
  <property fmtid="{D5CDD505-2E9C-101B-9397-08002B2CF9AE}" pid="3" name="MediaServiceImageTags">
    <vt:lpwstr/>
  </property>
</Properties>
</file>